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D6" w:rsidRPr="00021D6E" w:rsidRDefault="00590CD6" w:rsidP="00590CD6">
      <w:pPr>
        <w:spacing w:line="360" w:lineRule="auto"/>
        <w:jc w:val="center"/>
        <w:rPr>
          <w:rFonts w:eastAsia="Calibri"/>
          <w:b/>
          <w:lang w:eastAsia="en-US"/>
        </w:rPr>
      </w:pPr>
      <w:r w:rsidRPr="007C0E19">
        <w:rPr>
          <w:rFonts w:eastAsia="Calibri"/>
          <w:b/>
          <w:lang w:eastAsia="en-US"/>
        </w:rPr>
        <w:t xml:space="preserve">УПРАВЛЕНИЕ </w:t>
      </w:r>
      <w:r w:rsidRPr="00021D6E">
        <w:rPr>
          <w:rFonts w:eastAsia="Calibri"/>
          <w:b/>
          <w:lang w:eastAsia="en-US"/>
        </w:rPr>
        <w:t>ОБРАЗОВАНИЯ АДМИНИСТРАЦИИ МУНИЦИПАЛЬНОГО ОБРАЗОВАНИЯ НОВОКУБАНСКИЙ РАЙОН</w:t>
      </w: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021D6E">
        <w:rPr>
          <w:rFonts w:eastAsia="Calibri"/>
          <w:b/>
          <w:lang w:eastAsia="en-US"/>
        </w:rPr>
        <w:t xml:space="preserve">МУНИЦИПАЛЬНОЕ  БЮДЖЕТНОЕ УЧРЕЖДЕНИЕ ДОПОЛНИТЕЛЬНОГО ОБРАЗОВАНИЯ  ДОМ ДЕТСКОГО ТВОРЧЕСТВА </w:t>
      </w: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021D6E">
        <w:rPr>
          <w:rFonts w:eastAsia="Calibri"/>
          <w:b/>
          <w:lang w:eastAsia="en-US"/>
        </w:rPr>
        <w:t>СТ. СОВЕТСКОЙ МУНИЦИПАЛЬНОГО ОБРАЗОВАНИЯ НОВОКУБАНСКИЙ РАЙОН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</w:p>
    <w:p w:rsidR="00590CD6" w:rsidRPr="00021D6E" w:rsidRDefault="00590CD6" w:rsidP="00590CD6">
      <w:pPr>
        <w:ind w:firstLine="709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Принята на заседании </w:t>
      </w:r>
      <w:r w:rsidRPr="00021D6E">
        <w:rPr>
          <w:rFonts w:eastAsia="Calibri"/>
          <w:lang w:eastAsia="en-US"/>
        </w:rPr>
        <w:tab/>
      </w:r>
      <w:r w:rsidRPr="00021D6E">
        <w:rPr>
          <w:rFonts w:eastAsia="Calibri"/>
          <w:lang w:eastAsia="en-US"/>
        </w:rPr>
        <w:tab/>
        <w:t xml:space="preserve">                   Утверждаю</w:t>
      </w:r>
    </w:p>
    <w:p w:rsidR="00590CD6" w:rsidRPr="00021D6E" w:rsidRDefault="00590CD6" w:rsidP="00590CD6">
      <w:pPr>
        <w:ind w:firstLine="709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педагогического совета </w:t>
      </w:r>
      <w:r w:rsidRPr="00021D6E">
        <w:rPr>
          <w:rFonts w:eastAsia="Calibri"/>
          <w:lang w:eastAsia="en-US"/>
        </w:rPr>
        <w:tab/>
      </w:r>
      <w:r w:rsidRPr="00021D6E">
        <w:rPr>
          <w:rFonts w:eastAsia="Calibri"/>
          <w:lang w:eastAsia="en-US"/>
        </w:rPr>
        <w:tab/>
      </w:r>
      <w:r w:rsidRPr="00021D6E">
        <w:rPr>
          <w:rFonts w:eastAsia="Calibri"/>
          <w:lang w:eastAsia="en-US"/>
        </w:rPr>
        <w:tab/>
        <w:t xml:space="preserve">       Директор МБУДО ДДТ</w:t>
      </w:r>
    </w:p>
    <w:p w:rsidR="00590CD6" w:rsidRPr="00021D6E" w:rsidRDefault="00590CD6" w:rsidP="00590CD6">
      <w:pPr>
        <w:ind w:firstLine="709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от «___»___________2020 г. </w:t>
      </w:r>
      <w:r w:rsidRPr="00021D6E">
        <w:rPr>
          <w:rFonts w:eastAsia="Calibri"/>
          <w:lang w:eastAsia="en-US"/>
        </w:rPr>
        <w:tab/>
      </w:r>
      <w:r w:rsidRPr="00021D6E">
        <w:rPr>
          <w:rFonts w:eastAsia="Calibri"/>
          <w:lang w:eastAsia="en-US"/>
        </w:rPr>
        <w:tab/>
        <w:t xml:space="preserve">        __________О.И.Калиненко</w:t>
      </w:r>
    </w:p>
    <w:p w:rsidR="00590CD6" w:rsidRPr="00021D6E" w:rsidRDefault="00590CD6" w:rsidP="00590CD6">
      <w:pPr>
        <w:ind w:firstLine="709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>Протокол № ______                                            м.п.   «____»___________ 2020 г.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021D6E">
        <w:rPr>
          <w:rFonts w:eastAsia="Calibri"/>
          <w:b/>
          <w:lang w:eastAsia="en-US"/>
        </w:rPr>
        <w:t xml:space="preserve">ДОПОЛНИТЕЛЬНАЯ ОБЩЕОБРАЗОВАТЕЛЬНАЯ </w:t>
      </w: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021D6E">
        <w:rPr>
          <w:rFonts w:eastAsia="Calibri"/>
          <w:b/>
          <w:lang w:eastAsia="en-US"/>
        </w:rPr>
        <w:t>ОБЩЕРАЗВИВАЮЩАЯ ПРОГРАММА ДИСТАНЦИОННОГО ОБУЧЕНИЯ</w:t>
      </w: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021D6E">
        <w:rPr>
          <w:rFonts w:eastAsia="Calibri"/>
          <w:b/>
          <w:lang w:eastAsia="en-US"/>
        </w:rPr>
        <w:t>ХУДОЖЕСТВЕННОЙ НАПРАВЛЕННОСТИ</w:t>
      </w:r>
    </w:p>
    <w:p w:rsidR="00590CD6" w:rsidRPr="00021D6E" w:rsidRDefault="00590CD6" w:rsidP="00590CD6">
      <w:pPr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r w:rsidRPr="00021D6E">
        <w:rPr>
          <w:rFonts w:eastAsia="Calibri"/>
          <w:b/>
          <w:sz w:val="40"/>
          <w:szCs w:val="40"/>
          <w:lang w:eastAsia="en-US"/>
        </w:rPr>
        <w:t>«Очумелые ручки»</w:t>
      </w:r>
    </w:p>
    <w:p w:rsidR="00590CD6" w:rsidRPr="00021D6E" w:rsidRDefault="00590CD6" w:rsidP="00590C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D6E">
        <w:rPr>
          <w:rFonts w:eastAsia="Calibri"/>
          <w:sz w:val="28"/>
          <w:szCs w:val="28"/>
          <w:lang w:eastAsia="en-US"/>
        </w:rPr>
        <w:t>(декоративно-прикладное искусство)</w:t>
      </w:r>
    </w:p>
    <w:p w:rsidR="00590CD6" w:rsidRPr="00021D6E" w:rsidRDefault="00590CD6" w:rsidP="00590CD6">
      <w:pPr>
        <w:spacing w:line="360" w:lineRule="auto"/>
        <w:ind w:firstLine="1560"/>
        <w:rPr>
          <w:rFonts w:eastAsia="Calibri"/>
          <w:lang w:eastAsia="en-US"/>
        </w:rPr>
      </w:pP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Уровень  программы:  </w:t>
      </w:r>
      <w:r w:rsidRPr="00021D6E">
        <w:rPr>
          <w:rFonts w:eastAsia="Calibri"/>
          <w:u w:val="single"/>
          <w:lang w:eastAsia="en-US"/>
        </w:rPr>
        <w:t>ознакомительный</w:t>
      </w:r>
    </w:p>
    <w:p w:rsidR="00590CD6" w:rsidRPr="00021D6E" w:rsidRDefault="00590CD6" w:rsidP="00590CD6">
      <w:pPr>
        <w:spacing w:line="360" w:lineRule="auto"/>
        <w:rPr>
          <w:rFonts w:eastAsia="Calibri"/>
          <w:u w:val="single"/>
          <w:lang w:eastAsia="en-US"/>
        </w:rPr>
      </w:pPr>
      <w:r w:rsidRPr="00021D6E">
        <w:rPr>
          <w:rFonts w:eastAsia="Calibri"/>
          <w:lang w:eastAsia="en-US"/>
        </w:rPr>
        <w:t xml:space="preserve">Срок  реализации  программы: </w:t>
      </w:r>
      <w:r w:rsidRPr="00021D6E">
        <w:rPr>
          <w:rFonts w:eastAsia="Calibri"/>
          <w:u w:val="single"/>
          <w:lang w:eastAsia="en-US"/>
        </w:rPr>
        <w:t xml:space="preserve">в период режима «Повышенной готовности» 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>Возрастная категория</w:t>
      </w:r>
      <w:r w:rsidRPr="00021D6E">
        <w:rPr>
          <w:rFonts w:eastAsia="Calibri"/>
          <w:u w:val="single"/>
          <w:lang w:eastAsia="en-US"/>
        </w:rPr>
        <w:t>:  от  6  до  10 лет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Вид программы: </w:t>
      </w:r>
      <w:r w:rsidRPr="00021D6E">
        <w:rPr>
          <w:rFonts w:eastAsia="Calibri"/>
          <w:u w:val="single"/>
          <w:lang w:eastAsia="en-US"/>
        </w:rPr>
        <w:t>модифицированная</w:t>
      </w:r>
      <w:r w:rsidRPr="00021D6E">
        <w:rPr>
          <w:rFonts w:eastAsia="Calibri"/>
          <w:lang w:eastAsia="en-US"/>
        </w:rPr>
        <w:t xml:space="preserve"> </w:t>
      </w: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                             </w:t>
      </w: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lang w:eastAsia="en-US"/>
        </w:rPr>
      </w:pPr>
    </w:p>
    <w:p w:rsidR="00590CD6" w:rsidRPr="00021D6E" w:rsidRDefault="00590CD6" w:rsidP="00590CD6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     Составитель: Ктиторова Людмила Александровна                                          педагог дополнительного образования</w:t>
      </w:r>
    </w:p>
    <w:p w:rsidR="00590CD6" w:rsidRPr="00021D6E" w:rsidRDefault="00590CD6" w:rsidP="00590CD6">
      <w:pPr>
        <w:spacing w:line="360" w:lineRule="auto"/>
        <w:rPr>
          <w:rFonts w:eastAsia="Calibri"/>
          <w:sz w:val="28"/>
          <w:lang w:eastAsia="en-US"/>
        </w:rPr>
      </w:pP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                                               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                               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  <w:r w:rsidRPr="00021D6E">
        <w:rPr>
          <w:rFonts w:eastAsia="Calibri"/>
          <w:lang w:eastAsia="en-US"/>
        </w:rPr>
        <w:t xml:space="preserve">                                                         ст. Советская, 2020 г.</w:t>
      </w:r>
    </w:p>
    <w:p w:rsidR="00590CD6" w:rsidRPr="00021D6E" w:rsidRDefault="00590CD6" w:rsidP="00590CD6">
      <w:pPr>
        <w:spacing w:line="360" w:lineRule="auto"/>
        <w:rPr>
          <w:rFonts w:eastAsia="Calibri"/>
          <w:lang w:eastAsia="en-US"/>
        </w:rPr>
      </w:pPr>
    </w:p>
    <w:p w:rsidR="00590CD6" w:rsidRPr="00021D6E" w:rsidRDefault="00590CD6" w:rsidP="00590CD6">
      <w:pPr>
        <w:spacing w:after="160" w:line="259" w:lineRule="auto"/>
        <w:jc w:val="center"/>
        <w:rPr>
          <w:rFonts w:eastAsia="Arial Unicode MS"/>
          <w:b/>
          <w:sz w:val="28"/>
          <w:szCs w:val="28"/>
          <w:lang w:eastAsia="en-US"/>
        </w:rPr>
      </w:pPr>
      <w:r w:rsidRPr="00021D6E">
        <w:rPr>
          <w:rFonts w:eastAsia="Arial Unicode MS"/>
          <w:b/>
          <w:sz w:val="28"/>
          <w:szCs w:val="28"/>
          <w:lang w:eastAsia="en-US"/>
        </w:rPr>
        <w:lastRenderedPageBreak/>
        <w:t>Пояснительная записка.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/>
          <w:sz w:val="28"/>
          <w:szCs w:val="28"/>
          <w:lang w:eastAsia="en-US"/>
        </w:rPr>
      </w:pPr>
      <w:r w:rsidRPr="00021D6E">
        <w:rPr>
          <w:rFonts w:eastAsia="Arial Unicode MS"/>
          <w:b/>
          <w:sz w:val="28"/>
          <w:szCs w:val="28"/>
          <w:lang w:eastAsia="en-US"/>
        </w:rPr>
        <w:t xml:space="preserve">Направленность. </w:t>
      </w:r>
      <w:r w:rsidRPr="00021D6E">
        <w:rPr>
          <w:rFonts w:eastAsia="Arial Unicode MS"/>
          <w:sz w:val="28"/>
          <w:szCs w:val="28"/>
          <w:lang w:eastAsia="en-US"/>
        </w:rPr>
        <w:t xml:space="preserve">Программа «Очумелые ручки» имеет художественную направленность, так как способствует решению задач, стоящих перед педагогом в области эстетического воспитания подрастающего поколения и развития у детей художественных представлений, воображения, становление художественного вкуса, раскрывает истоки народного творчества, прививает учащимся интерес к народному искусству, уважение к труду, развивает трудолюбие и усидчивость. Программа носит практико-ориентированный характер и направлена на овладение учащимися основными приёмами ручного труда. Последовательность изложения тем в программе дана по мере усложнения в техническом и художественном отношении. Вариативность изучаемого материала позволяет осуществлять дифференцированный подход к учащимся с учётом их индивидуальных, психофизических особенностей и возможностей, позволяет педагогу направлять процесс обучения не только на накопление определённых знаний и умений, но и на максимально возможную коррекцию недостатков их развития.                                                                                                          </w:t>
      </w:r>
      <w:r w:rsidRPr="00021D6E">
        <w:rPr>
          <w:rFonts w:eastAsia="Arial Unicode MS"/>
          <w:b/>
          <w:sz w:val="28"/>
          <w:szCs w:val="28"/>
          <w:lang w:eastAsia="en-US"/>
        </w:rPr>
        <w:t xml:space="preserve">  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sz w:val="28"/>
          <w:szCs w:val="28"/>
          <w:lang w:eastAsia="en-US"/>
        </w:rPr>
      </w:pPr>
      <w:r w:rsidRPr="00021D6E">
        <w:rPr>
          <w:rFonts w:eastAsia="Arial Unicode MS"/>
          <w:b/>
          <w:sz w:val="28"/>
          <w:szCs w:val="28"/>
          <w:lang w:eastAsia="en-US"/>
        </w:rPr>
        <w:t>Актуальность программы.</w:t>
      </w:r>
      <w:r w:rsidRPr="00021D6E">
        <w:rPr>
          <w:rFonts w:eastAsia="Arial Unicode MS"/>
          <w:sz w:val="28"/>
          <w:szCs w:val="28"/>
          <w:lang w:eastAsia="en-US"/>
        </w:rPr>
        <w:t xml:space="preserve">  </w:t>
      </w:r>
      <w:r w:rsidRPr="00021D6E">
        <w:rPr>
          <w:sz w:val="28"/>
          <w:szCs w:val="28"/>
        </w:rPr>
        <w:t xml:space="preserve">Актуальность определяется как ориентированность на решение наиболее значимых для дополнительного образования проблем. Программа хорошо адаптирована для реализации в условиях временного ограничения (приостановки) для обучающихся занятий в очной (контактной) форме по санитарно-эпидемиологическим и другим основаниям и включает все необходимые инструменты электронного обучения. </w:t>
      </w:r>
      <w:r w:rsidRPr="00021D6E">
        <w:rPr>
          <w:rFonts w:eastAsia="Arial Unicode MS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Работа с бумагой (бумагопластика), а также с различными материалами, способствует развитию мелкой моторики, активизации речевых центров головного мозга ребенка, развитие его интеллектуальных способностей. Данная образовательная программа решает эту задачу через обучение декоративно – прикладному творчеству, через создание ярких творческих композиций, панно выполненных из различных видов бумаги, салфеток, ткани (фетра), а также с использованием бросового материала.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Новизна программы.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Все программы по ручному труду обучают какому-либо виду ручного творчества. Данная программа включает в себя разделы по работе с природным материалом, с бумагой и бросовым материалом. Новизной, в данной образовательной программе, является, то, что при работе с простыми материалами внесены технологические усовершенствования, в которых используются современные материалы.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 xml:space="preserve">В данной программе </w:t>
      </w:r>
      <w:r w:rsidRPr="00021D6E">
        <w:rPr>
          <w:sz w:val="28"/>
          <w:szCs w:val="28"/>
        </w:rPr>
        <w:t xml:space="preserve">при традиционности направления в видах  деятельности могут использоваться оригинальные приемы, методы, педагогические технологии или нестандартной формой (чередование форм) </w:t>
      </w:r>
      <w:r w:rsidRPr="00021D6E">
        <w:rPr>
          <w:sz w:val="28"/>
          <w:szCs w:val="28"/>
        </w:rPr>
        <w:lastRenderedPageBreak/>
        <w:t>организации образовательной деятельности (контактная, бесконтактная), (электронное обучение с применением дистанционных технологий).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</w:t>
      </w:r>
      <w:r w:rsidRPr="00021D6E">
        <w:rPr>
          <w:rFonts w:eastAsia="Arial Unicode MS"/>
          <w:sz w:val="28"/>
          <w:szCs w:val="28"/>
          <w:lang w:eastAsia="en-US"/>
        </w:rPr>
        <w:t xml:space="preserve">                                             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Педагогическая целесообразность.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Данная образовательная программа педагогически целесообразна, так как ее реализация способствует формированию художественного вкуса учащихся. Используемые методы организации творческого и учебного процесса способствуют привитию навыков профессиональной деятельности</w:t>
      </w:r>
      <w:r w:rsidRPr="00021D6E">
        <w:rPr>
          <w:rFonts w:eastAsia="Arial Unicode MS"/>
          <w:b/>
          <w:bCs/>
          <w:sz w:val="28"/>
          <w:szCs w:val="28"/>
          <w:lang w:eastAsia="en-US"/>
        </w:rPr>
        <w:t xml:space="preserve">.  </w:t>
      </w:r>
      <w:r w:rsidRPr="00021D6E">
        <w:rPr>
          <w:sz w:val="28"/>
          <w:szCs w:val="28"/>
        </w:rPr>
        <w:t>Педагогическая целесообразность - это аргументированное обоснование применения педагогических приемов электронного обучения, использования форм, средств и методов образовательной деятельности в условиях электронного обучения в соответствии с целями и задачами дополнительного образования.</w:t>
      </w:r>
      <w:r w:rsidRPr="00021D6E">
        <w:rPr>
          <w:rFonts w:eastAsia="Arial Unicode MS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 xml:space="preserve">Отличительными особенностями 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программы являются   доступность в работе с материалом, пошаговые усложнения, </w:t>
      </w:r>
      <w:r w:rsidRPr="00021D6E">
        <w:rPr>
          <w:sz w:val="28"/>
          <w:szCs w:val="28"/>
        </w:rPr>
        <w:t xml:space="preserve">в постановке содержания занятий их видов, форм, и в применении дистанционных технологий, инструментария электронного обучения. 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Специфика предполагаемой деятельности учащихся обусловлена тем, что изучаемые виды творческой деятельности - разноплановые. Это связано с возрастными особенностями и потребностями учащихся (содействуют мотивации к занятиям, сохранению контингента, участию в конкурсах), возможность создавать практичные, уникальные изделия.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 xml:space="preserve">Адресат программы. 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 xml:space="preserve"> 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Рекомендуемый возраст для занятий по программе от 6 до 10лет. Программа построена с учетом возрастных особенностей детей.                                Именно в этом возрасте у ребенка формируется положительное отношение к труду взрослых и общественные мотивы собственной трудовой деятельности, появляется самооценка, связанная с выполнением общественно-значимой деятельности, формируются некоторые черты поведения - трудолюбие, настойчивость, усидчивость. Младшим школьникам свойственны внушаемость, стремление подражать тем, кто является авторитетом и в первую очередь – педагогу. На этом этапе дети в основном аккуратны и послушны, любознательны, тянутся ко всему новому. Любят мечтать и играть, разгадывать загадки, интересуются объектами и темами.                                          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 xml:space="preserve"> Цель программы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: 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2. Обеспечение дополнительных знаний по технологии.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3. Воспитание любви и уважения к своему труду и труду взрослого человека.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Arial Unicode MS"/>
          <w:sz w:val="28"/>
          <w:szCs w:val="28"/>
          <w:lang w:eastAsia="en-US"/>
        </w:rPr>
      </w:pPr>
      <w:bookmarkStart w:id="0" w:name="bookmark5"/>
      <w:r w:rsidRPr="00021D6E">
        <w:rPr>
          <w:rFonts w:eastAsia="Arial Unicode MS"/>
          <w:bCs/>
          <w:sz w:val="28"/>
          <w:szCs w:val="28"/>
          <w:lang w:eastAsia="en-US"/>
        </w:rPr>
        <w:t>Задачи:</w:t>
      </w:r>
      <w:bookmarkEnd w:id="0"/>
      <w:r w:rsidRPr="00021D6E">
        <w:rPr>
          <w:b/>
          <w:bCs/>
          <w:sz w:val="28"/>
          <w:szCs w:val="28"/>
        </w:rPr>
        <w:t xml:space="preserve"> 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rFonts w:eastAsia="Arial Unicode MS"/>
          <w:bCs/>
          <w:i/>
          <w:iCs/>
          <w:sz w:val="28"/>
          <w:szCs w:val="28"/>
          <w:lang w:eastAsia="en-US"/>
        </w:rPr>
        <w:t>Образовательные: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lastRenderedPageBreak/>
        <w:t>Формировать устойчивый интерес к художественной деятель</w:t>
      </w:r>
      <w:r w:rsidRPr="00021D6E">
        <w:rPr>
          <w:sz w:val="28"/>
          <w:szCs w:val="28"/>
        </w:rPr>
        <w:softHyphen/>
        <w:t>ности.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формирование навыка владения техническими средствами обучения и программами;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 формировать навыки самостоятельного поиска информации в предоставленном перечне информационных онлай-платформ, контентах, сайтах, блогах и т.д; 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 Знакомить детей с различными видами творческой дея</w:t>
      </w:r>
      <w:r w:rsidRPr="00021D6E">
        <w:rPr>
          <w:sz w:val="28"/>
          <w:szCs w:val="28"/>
        </w:rPr>
        <w:softHyphen/>
        <w:t>тельности, многообразием художественных материалов и при</w:t>
      </w:r>
      <w:r w:rsidRPr="00021D6E">
        <w:rPr>
          <w:sz w:val="28"/>
          <w:szCs w:val="28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021D6E">
        <w:rPr>
          <w:sz w:val="28"/>
          <w:szCs w:val="28"/>
        </w:rPr>
        <w:softHyphen/>
        <w:t>ния.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 Воспитывать внимание, аккуратность, целеустремленность. Прививать навыки работы в группе. Поощрять доброжелатель</w:t>
      </w:r>
      <w:r w:rsidRPr="00021D6E">
        <w:rPr>
          <w:sz w:val="28"/>
          <w:szCs w:val="28"/>
        </w:rPr>
        <w:softHyphen/>
        <w:t>ное отношение друг к другу.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 Воспитывать стремление к разумной организации своего сво</w:t>
      </w:r>
      <w:r w:rsidRPr="00021D6E">
        <w:rPr>
          <w:sz w:val="28"/>
          <w:szCs w:val="28"/>
        </w:rPr>
        <w:softHyphen/>
        <w:t>бодного времени. Помогать детям в их желании сделать свои работы общественно значимыми.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Развивать художественный вкус, фантазию, изобретательность, пространственное воображение, чувство цвета и формы, композиции.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Развитие умения работать дистанционно в команде и индивидуально, выполнять задания самостоятельно и коллективно бесконтактно; 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Развитие умения самостоятельно анализировать и корректировать собственную деятельность;</w:t>
      </w:r>
    </w:p>
    <w:p w:rsidR="00590CD6" w:rsidRPr="00021D6E" w:rsidRDefault="00590CD6" w:rsidP="00590C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 Развитие навыка использования социальных сетей в образовательных целях, др.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i/>
          <w:iCs/>
          <w:sz w:val="28"/>
          <w:szCs w:val="28"/>
          <w:lang w:eastAsia="en-US"/>
        </w:rPr>
        <w:t>Личностные:</w:t>
      </w:r>
      <w:r w:rsidRPr="00021D6E">
        <w:rPr>
          <w:rFonts w:eastAsia="Arial Unicode MS"/>
          <w:bCs/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- способствовать развитию трудовой и творческой активности учащихся;                                                    - способствовать созданию  условий для развития памяти, эстетического      вкуса, мелкой моторики рук;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 xml:space="preserve">- способствовать развитию культуры поведения в социуме;                            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i/>
          <w:sz w:val="28"/>
          <w:szCs w:val="28"/>
          <w:lang w:eastAsia="en-US"/>
        </w:rPr>
        <w:t xml:space="preserve">Метапредметные:                                                                                                                                                                           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- способствовать развитию у ребенка интереса к ручному труду,                                                                                                      - воспитание чувства ответственности за общее дело.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>Содержание программы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Программа создает условия для овладения учащимися комплексом знаний, умений и навыков, обеспечивающих в целом ее практическую значимость. Основная задача на всех этапах освоения программы - содействовать развитию инициативы и творчества детей в атмосфере эстетических переживаний и увлеченности.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Уровень программы, объем и сроки реализации программы.</w:t>
      </w:r>
    </w:p>
    <w:p w:rsidR="00590CD6" w:rsidRPr="00021D6E" w:rsidRDefault="00590CD6" w:rsidP="00590CD6">
      <w:pPr>
        <w:spacing w:line="259" w:lineRule="auto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lastRenderedPageBreak/>
        <w:t>Уровень программы</w:t>
      </w:r>
      <w:r w:rsidRPr="00021D6E">
        <w:rPr>
          <w:rFonts w:eastAsia="Arial Unicode MS"/>
          <w:bCs/>
          <w:i/>
          <w:sz w:val="28"/>
          <w:szCs w:val="28"/>
          <w:lang w:eastAsia="en-US"/>
        </w:rPr>
        <w:t>: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  ознакомительный                                                                                           </w:t>
      </w: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>Форма проведения занятия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: </w:t>
      </w:r>
      <w:r w:rsidRPr="00021D6E">
        <w:rPr>
          <w:sz w:val="28"/>
          <w:szCs w:val="28"/>
        </w:rPr>
        <w:t xml:space="preserve">Использование форм, средств и методов образовательной деятельности в условиях электронного обучения, виды и формы учебных занятий, применение дистанционных технологий, технологий проектного обучения. 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>Срок реализации программы</w:t>
      </w:r>
      <w:r w:rsidRPr="00021D6E">
        <w:rPr>
          <w:rFonts w:eastAsia="Arial Unicode MS"/>
          <w:bCs/>
          <w:sz w:val="28"/>
          <w:szCs w:val="28"/>
          <w:lang w:eastAsia="en-US"/>
        </w:rPr>
        <w:t>: программа рассчитана на период режима «Повышенной готовности» с 13 по 30 апреля 2020 года.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i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>Виды занятий</w:t>
      </w:r>
      <w:r w:rsidRPr="00021D6E">
        <w:rPr>
          <w:rFonts w:eastAsia="Arial Unicode MS"/>
          <w:bCs/>
          <w:i/>
          <w:sz w:val="28"/>
          <w:szCs w:val="28"/>
          <w:lang w:eastAsia="en-US"/>
        </w:rPr>
        <w:t xml:space="preserve">: </w:t>
      </w:r>
      <w:r w:rsidRPr="00021D6E">
        <w:rPr>
          <w:rFonts w:eastAsia="Arial Unicode MS"/>
          <w:bCs/>
          <w:sz w:val="28"/>
          <w:szCs w:val="28"/>
          <w:lang w:eastAsia="en-US"/>
        </w:rPr>
        <w:t>Теоретические, практические, комбинированные занятия, творческие мастерские, творческие встречи.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 xml:space="preserve">Режим занятий: </w:t>
      </w:r>
      <w:r w:rsidRPr="00021D6E">
        <w:rPr>
          <w:rFonts w:eastAsia="Arial Unicode MS"/>
          <w:bCs/>
          <w:sz w:val="28"/>
          <w:szCs w:val="28"/>
          <w:lang w:eastAsia="en-US"/>
        </w:rPr>
        <w:t>Занятия проводятся 2 раза в неделю по 1 академическому часу продолжительностью 20 минут.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>Образовательные технологии</w:t>
      </w:r>
      <w:r w:rsidRPr="00021D6E">
        <w:rPr>
          <w:rFonts w:eastAsia="Arial Unicode MS"/>
          <w:bCs/>
          <w:i/>
          <w:sz w:val="28"/>
          <w:szCs w:val="28"/>
          <w:lang w:eastAsia="en-US"/>
        </w:rPr>
        <w:t>: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технологии игровая, педагогика сотрудничества, коллективной творческой деятельности, ИКТ, здоровьесберегающие, технология развития критического мышления, заложенные в программу, дают возможность интерактивно познавать мир, общаться и сотрудничать с ровесниками и взрослыми.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i/>
          <w:sz w:val="28"/>
          <w:szCs w:val="28"/>
          <w:lang w:eastAsia="en-US"/>
        </w:rPr>
        <w:t>Кадровые условия реализации программы</w:t>
      </w:r>
      <w:r w:rsidRPr="00021D6E">
        <w:rPr>
          <w:rFonts w:eastAsia="Arial Unicode MS"/>
          <w:bCs/>
          <w:i/>
          <w:sz w:val="28"/>
          <w:szCs w:val="28"/>
          <w:lang w:eastAsia="en-US"/>
        </w:rPr>
        <w:t xml:space="preserve">: </w:t>
      </w:r>
      <w:r w:rsidRPr="00021D6E">
        <w:rPr>
          <w:rFonts w:eastAsia="Arial Unicode MS"/>
          <w:bCs/>
          <w:sz w:val="28"/>
          <w:szCs w:val="28"/>
          <w:lang w:eastAsia="en-US"/>
        </w:rPr>
        <w:t>реализовать программу «Очумелые ручки » имеет право педагог, имеющий практические навыки организации интерактивной деятельности детей в области декоративно-прикладного творчества.</w:t>
      </w:r>
    </w:p>
    <w:p w:rsidR="00590CD6" w:rsidRPr="00021D6E" w:rsidRDefault="00590CD6" w:rsidP="00590CD6">
      <w:pPr>
        <w:spacing w:line="259" w:lineRule="auto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 xml:space="preserve">                 </w:t>
      </w:r>
      <w:r w:rsidRPr="00021D6E">
        <w:rPr>
          <w:rFonts w:eastAsia="Arial Unicode MS"/>
          <w:bCs/>
          <w:sz w:val="28"/>
          <w:szCs w:val="28"/>
          <w:lang w:eastAsia="en-US"/>
        </w:rPr>
        <w:tab/>
      </w:r>
      <w:r w:rsidRPr="00021D6E">
        <w:rPr>
          <w:rFonts w:eastAsia="Arial Unicode MS"/>
          <w:bCs/>
          <w:sz w:val="28"/>
          <w:szCs w:val="28"/>
          <w:lang w:eastAsia="en-US"/>
        </w:rPr>
        <w:tab/>
      </w:r>
      <w:r w:rsidRPr="00021D6E">
        <w:rPr>
          <w:rFonts w:eastAsia="Arial Unicode MS"/>
          <w:bCs/>
          <w:sz w:val="28"/>
          <w:szCs w:val="28"/>
          <w:lang w:eastAsia="en-US"/>
        </w:rPr>
        <w:tab/>
      </w:r>
      <w:r w:rsidRPr="00021D6E">
        <w:rPr>
          <w:rFonts w:eastAsia="Arial Unicode MS"/>
          <w:bCs/>
          <w:sz w:val="28"/>
          <w:szCs w:val="28"/>
          <w:lang w:eastAsia="en-US"/>
        </w:rPr>
        <w:tab/>
        <w:t xml:space="preserve">   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276"/>
        <w:gridCol w:w="1100"/>
        <w:gridCol w:w="1299"/>
        <w:gridCol w:w="1677"/>
      </w:tblGrid>
      <w:tr w:rsidR="00590CD6" w:rsidRPr="00021D6E" w:rsidTr="001D1860">
        <w:trPr>
          <w:trHeight w:val="495"/>
        </w:trPr>
        <w:tc>
          <w:tcPr>
            <w:tcW w:w="595" w:type="dxa"/>
            <w:vMerge w:val="restart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</w:p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24" w:type="dxa"/>
            <w:vMerge w:val="restart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Наименование тем</w:t>
            </w:r>
          </w:p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Количество часов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Формы</w:t>
            </w:r>
          </w:p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контроля</w:t>
            </w:r>
          </w:p>
        </w:tc>
      </w:tr>
      <w:tr w:rsidR="00590CD6" w:rsidRPr="00021D6E" w:rsidTr="001D1860">
        <w:trPr>
          <w:trHeight w:val="525"/>
        </w:trPr>
        <w:tc>
          <w:tcPr>
            <w:tcW w:w="595" w:type="dxa"/>
            <w:vMerge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24" w:type="dxa"/>
            <w:vMerge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77" w:type="dxa"/>
            <w:vMerge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90CD6" w:rsidRPr="00021D6E" w:rsidTr="001D1860">
        <w:tc>
          <w:tcPr>
            <w:tcW w:w="595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24" w:type="dxa"/>
            <w:shd w:val="clear" w:color="auto" w:fill="auto"/>
          </w:tcPr>
          <w:p w:rsidR="00590CD6" w:rsidRPr="00021D6E" w:rsidRDefault="00590CD6" w:rsidP="001D1860">
            <w:pPr>
              <w:pStyle w:val="c2"/>
              <w:spacing w:before="0" w:beforeAutospacing="0" w:after="0" w:afterAutospacing="0"/>
              <w:jc w:val="both"/>
              <w:rPr>
                <w:rStyle w:val="c10c11"/>
                <w:bCs/>
                <w:sz w:val="28"/>
                <w:szCs w:val="28"/>
              </w:rPr>
            </w:pPr>
            <w:r w:rsidRPr="00021D6E">
              <w:rPr>
                <w:rStyle w:val="c10c11"/>
                <w:bCs/>
                <w:sz w:val="28"/>
                <w:szCs w:val="28"/>
              </w:rPr>
              <w:t xml:space="preserve">Декоративное панно </w:t>
            </w:r>
          </w:p>
          <w:p w:rsidR="00590CD6" w:rsidRPr="00021D6E" w:rsidRDefault="00590CD6" w:rsidP="001D1860">
            <w:pPr>
              <w:pStyle w:val="c2"/>
              <w:spacing w:before="0" w:beforeAutospacing="0" w:after="0" w:afterAutospacing="0"/>
              <w:jc w:val="both"/>
              <w:rPr>
                <w:rStyle w:val="c10c11"/>
                <w:bCs/>
                <w:sz w:val="28"/>
                <w:szCs w:val="28"/>
              </w:rPr>
            </w:pPr>
            <w:r w:rsidRPr="00021D6E">
              <w:rPr>
                <w:rStyle w:val="c10c11"/>
                <w:bCs/>
                <w:sz w:val="28"/>
                <w:szCs w:val="28"/>
              </w:rPr>
              <w:t>«Яблони в цвету»</w:t>
            </w:r>
          </w:p>
          <w:p w:rsidR="00590CD6" w:rsidRPr="00021D6E" w:rsidRDefault="00590CD6" w:rsidP="001D1860">
            <w:pPr>
              <w:pStyle w:val="c2"/>
              <w:spacing w:before="0" w:beforeAutospacing="0" w:after="0" w:afterAutospacing="0"/>
              <w:jc w:val="both"/>
              <w:rPr>
                <w:rStyle w:val="c10c11"/>
                <w:bCs/>
                <w:sz w:val="28"/>
                <w:szCs w:val="28"/>
              </w:rPr>
            </w:pPr>
            <w:r w:rsidRPr="00021D6E">
              <w:rPr>
                <w:rStyle w:val="c10c11"/>
                <w:bCs/>
                <w:sz w:val="28"/>
                <w:szCs w:val="28"/>
              </w:rPr>
              <w:t>(техника Торцевания)</w:t>
            </w:r>
          </w:p>
        </w:tc>
        <w:tc>
          <w:tcPr>
            <w:tcW w:w="1276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677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наблюдение</w:t>
            </w:r>
          </w:p>
        </w:tc>
      </w:tr>
      <w:tr w:rsidR="00590CD6" w:rsidRPr="00021D6E" w:rsidTr="001D1860">
        <w:tc>
          <w:tcPr>
            <w:tcW w:w="595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24" w:type="dxa"/>
            <w:shd w:val="clear" w:color="auto" w:fill="auto"/>
          </w:tcPr>
          <w:p w:rsidR="00590CD6" w:rsidRPr="00021D6E" w:rsidRDefault="00590CD6" w:rsidP="001D1860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D6E">
              <w:rPr>
                <w:rStyle w:val="c10"/>
                <w:sz w:val="28"/>
                <w:szCs w:val="28"/>
              </w:rPr>
              <w:t xml:space="preserve"> Аппликация «Пасхальное лукошко» в смешанной технике с использованием  цветн. картона, шерстяных ниток и различных круп. </w:t>
            </w:r>
          </w:p>
        </w:tc>
        <w:tc>
          <w:tcPr>
            <w:tcW w:w="1276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677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наблюдение</w:t>
            </w:r>
          </w:p>
        </w:tc>
      </w:tr>
      <w:tr w:rsidR="00590CD6" w:rsidRPr="00021D6E" w:rsidTr="001D1860">
        <w:tc>
          <w:tcPr>
            <w:tcW w:w="595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24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ИТОГО:</w:t>
            </w:r>
          </w:p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1D6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590CD6" w:rsidRPr="00021D6E" w:rsidRDefault="00590CD6" w:rsidP="001D18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590CD6" w:rsidRPr="00021D6E" w:rsidRDefault="00590CD6" w:rsidP="00590CD6">
      <w:pPr>
        <w:spacing w:after="160" w:line="259" w:lineRule="auto"/>
        <w:jc w:val="both"/>
        <w:rPr>
          <w:rFonts w:eastAsia="Arial Unicode MS"/>
          <w:bCs/>
          <w:sz w:val="28"/>
          <w:szCs w:val="28"/>
          <w:lang w:eastAsia="en-US"/>
        </w:rPr>
      </w:pPr>
    </w:p>
    <w:p w:rsidR="00590CD6" w:rsidRPr="00021D6E" w:rsidRDefault="00590CD6" w:rsidP="00590CD6">
      <w:pPr>
        <w:spacing w:line="259" w:lineRule="auto"/>
        <w:ind w:firstLine="851"/>
        <w:jc w:val="both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Содержание программы «Очумелые ручки». 1 год обучения.</w:t>
      </w:r>
    </w:p>
    <w:p w:rsidR="00590CD6" w:rsidRPr="00021D6E" w:rsidRDefault="00590CD6" w:rsidP="00590CD6">
      <w:pPr>
        <w:spacing w:line="259" w:lineRule="auto"/>
        <w:ind w:firstLine="851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1.</w:t>
      </w:r>
      <w:r w:rsidRPr="00021D6E">
        <w:rPr>
          <w:rFonts w:eastAsia="Arial Unicode MS"/>
          <w:b/>
          <w:bCs/>
          <w:sz w:val="28"/>
          <w:szCs w:val="28"/>
          <w:lang w:eastAsia="en-US"/>
        </w:rPr>
        <w:t>Декоративное панно «Яблони в цвету» выполненного в технике объемного торцевания из гофрированной бумаги, бумажных салфеток.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                                                                                                Теория. Этот вид работ предполагает разную плотность скручивания торцовок и прикрепление их к рабочей поверхности под разными углами наклона, которое позволяет создавать очень красивую композицию. Техника безопасности. История возникновения данного вида искусства. Роль </w:t>
      </w:r>
      <w:r w:rsidRPr="00021D6E">
        <w:rPr>
          <w:rFonts w:eastAsia="Arial Unicode MS"/>
          <w:bCs/>
          <w:sz w:val="28"/>
          <w:szCs w:val="28"/>
          <w:lang w:eastAsia="en-US"/>
        </w:rPr>
        <w:lastRenderedPageBreak/>
        <w:t xml:space="preserve">декоративного панно в украшении жилого интерьера. Практика.                                                                                                       Изготовление эскиза. Выполнение панно. Работа над каждой частью панно. Оформление готового изделия.        </w:t>
      </w:r>
    </w:p>
    <w:p w:rsidR="00590CD6" w:rsidRPr="00021D6E" w:rsidRDefault="00590CD6" w:rsidP="00590CD6">
      <w:pPr>
        <w:pStyle w:val="c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2.</w:t>
      </w:r>
      <w:r w:rsidRPr="00021D6E">
        <w:rPr>
          <w:rStyle w:val="c10"/>
          <w:b/>
          <w:sz w:val="28"/>
          <w:szCs w:val="28"/>
        </w:rPr>
        <w:t xml:space="preserve"> Аппликация «Пасхальное лукошко» в смешанной технике   с использованием  цветного картона, шерстяных ниток и различных круп.</w:t>
      </w:r>
    </w:p>
    <w:p w:rsidR="00590CD6" w:rsidRPr="00021D6E" w:rsidRDefault="00590CD6" w:rsidP="00590CD6">
      <w:pPr>
        <w:spacing w:line="259" w:lineRule="auto"/>
        <w:jc w:val="both"/>
      </w:pPr>
      <w:r w:rsidRPr="00021D6E">
        <w:rPr>
          <w:rFonts w:eastAsia="Arial Unicode MS"/>
          <w:bCs/>
          <w:sz w:val="28"/>
          <w:szCs w:val="28"/>
          <w:lang w:eastAsia="en-US"/>
        </w:rPr>
        <w:t>Теория. Что такое аппликация?</w:t>
      </w:r>
      <w:r w:rsidRPr="00021D6E">
        <w:rPr>
          <w:rStyle w:val="c10"/>
          <w:sz w:val="28"/>
          <w:szCs w:val="28"/>
        </w:rPr>
        <w:t xml:space="preserve"> П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одбор рисунка и материалов для  работы.                                                                                 </w:t>
      </w:r>
      <w:r w:rsidRPr="00021D6E">
        <w:rPr>
          <w:rFonts w:eastAsia="Arial Unicode MS"/>
          <w:b/>
          <w:bCs/>
          <w:sz w:val="28"/>
          <w:szCs w:val="28"/>
          <w:lang w:eastAsia="en-US"/>
        </w:rPr>
        <w:t>Практика.</w:t>
      </w:r>
      <w:r w:rsidRPr="00021D6E">
        <w:rPr>
          <w:rFonts w:eastAsia="Arial Unicode MS"/>
          <w:bCs/>
          <w:sz w:val="28"/>
          <w:szCs w:val="28"/>
          <w:lang w:eastAsia="en-US"/>
        </w:rPr>
        <w:t xml:space="preserve"> Плетение корзинки из полос цветного картона. Вырезывание пасхальных яиц и украшение их орнаментом из круп разного цвета и формы (крупа гречневая, перловая, пшенная, рис). Изготовление цыпленка из шерстяных ниток желтого цвета. Оформление готового изделия в рамку из цветного картона.</w:t>
      </w:r>
    </w:p>
    <w:p w:rsidR="00590CD6" w:rsidRPr="00021D6E" w:rsidRDefault="00590CD6" w:rsidP="00590CD6">
      <w:pPr>
        <w:spacing w:line="259" w:lineRule="auto"/>
        <w:ind w:firstLine="851"/>
        <w:jc w:val="both"/>
        <w:rPr>
          <w:b/>
          <w:i/>
          <w:sz w:val="28"/>
          <w:szCs w:val="28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 xml:space="preserve">                    </w:t>
      </w:r>
      <w:r w:rsidRPr="00021D6E">
        <w:rPr>
          <w:b/>
          <w:i/>
          <w:sz w:val="28"/>
          <w:szCs w:val="28"/>
        </w:rPr>
        <w:t>Результирующий итог реализации программы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  <w:u w:val="single"/>
        </w:rPr>
        <w:t>К концу реализации программы учащиеся должны знать:</w:t>
      </w:r>
    </w:p>
    <w:p w:rsidR="00590CD6" w:rsidRPr="00021D6E" w:rsidRDefault="00590CD6" w:rsidP="00590C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название и назначение материалов – бумага, бросовый  материал;</w:t>
      </w:r>
    </w:p>
    <w:p w:rsidR="00590CD6" w:rsidRPr="00021D6E" w:rsidRDefault="00590CD6" w:rsidP="00590C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название и назначение ручных инструментов и приспособлений - ножницы, кисточка для клея; контрольно-измерительных инструментов (линейка, угольник, циркуль), приспособлений (шаблон);</w:t>
      </w:r>
    </w:p>
    <w:p w:rsidR="00590CD6" w:rsidRPr="00021D6E" w:rsidRDefault="00590CD6" w:rsidP="00590C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правила безопасности труда и личной гигиены при работе указанными инструментами, приспособлениями;</w:t>
      </w:r>
    </w:p>
    <w:p w:rsidR="00590CD6" w:rsidRPr="00021D6E" w:rsidRDefault="00590CD6" w:rsidP="00590C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правила общения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  <w:u w:val="single"/>
        </w:rPr>
        <w:t>К концу реализации программы учащиеся должны уметь:</w:t>
      </w:r>
    </w:p>
    <w:p w:rsidR="00590CD6" w:rsidRPr="00021D6E" w:rsidRDefault="00590CD6" w:rsidP="00590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анализировать под руководством педагога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590CD6" w:rsidRPr="00021D6E" w:rsidRDefault="00590CD6" w:rsidP="00590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590CD6" w:rsidRPr="00021D6E" w:rsidRDefault="00590CD6" w:rsidP="00590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соблюдать правила безопасности труда и личной гигиены;</w:t>
      </w:r>
    </w:p>
    <w:p w:rsidR="00590CD6" w:rsidRPr="00021D6E" w:rsidRDefault="00590CD6" w:rsidP="00590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экономно размечать материалы с помощью шаблонов, сгибать листы бумаги вдвое, вчетверо, резать бумагу ножницами и специальным ножом по линиям разметки, соединять детали из бумаги с помощью клея и др.</w:t>
      </w:r>
    </w:p>
    <w:p w:rsidR="00590CD6" w:rsidRPr="00021D6E" w:rsidRDefault="00590CD6" w:rsidP="00590CD6">
      <w:pPr>
        <w:ind w:firstLine="851"/>
        <w:jc w:val="both"/>
        <w:rPr>
          <w:b/>
          <w:i/>
          <w:sz w:val="28"/>
          <w:szCs w:val="28"/>
        </w:rPr>
      </w:pPr>
      <w:r w:rsidRPr="00021D6E">
        <w:rPr>
          <w:b/>
          <w:i/>
          <w:sz w:val="28"/>
          <w:szCs w:val="28"/>
        </w:rPr>
        <w:t>Будут развиты личностные компетенции учащихся в области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-укрепления семейных связей;</w:t>
      </w:r>
    </w:p>
    <w:p w:rsidR="00590CD6" w:rsidRPr="00021D6E" w:rsidRDefault="00590CD6" w:rsidP="00590CD6">
      <w:pPr>
        <w:ind w:firstLine="851"/>
        <w:rPr>
          <w:sz w:val="28"/>
          <w:szCs w:val="28"/>
        </w:rPr>
      </w:pPr>
      <w:r w:rsidRPr="00021D6E">
        <w:rPr>
          <w:sz w:val="28"/>
          <w:szCs w:val="28"/>
        </w:rPr>
        <w:t>-появится мотивированная заинтересованность содержанием програм-</w:t>
      </w:r>
    </w:p>
    <w:p w:rsidR="00590CD6" w:rsidRPr="00021D6E" w:rsidRDefault="00590CD6" w:rsidP="00590CD6">
      <w:pPr>
        <w:ind w:firstLine="851"/>
        <w:rPr>
          <w:sz w:val="28"/>
          <w:szCs w:val="28"/>
        </w:rPr>
      </w:pPr>
      <w:r w:rsidRPr="00021D6E">
        <w:rPr>
          <w:sz w:val="28"/>
          <w:szCs w:val="28"/>
        </w:rPr>
        <w:t>мы не только учащихся, но и их родителей;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-сформируется этика поведения;</w:t>
      </w:r>
    </w:p>
    <w:p w:rsidR="00590CD6" w:rsidRPr="00021D6E" w:rsidRDefault="00590CD6" w:rsidP="00590CD6">
      <w:pPr>
        <w:ind w:firstLine="851"/>
        <w:jc w:val="both"/>
        <w:rPr>
          <w:b/>
          <w:i/>
          <w:sz w:val="28"/>
          <w:szCs w:val="28"/>
        </w:rPr>
      </w:pPr>
      <w:r w:rsidRPr="00021D6E">
        <w:rPr>
          <w:b/>
          <w:i/>
          <w:sz w:val="28"/>
          <w:szCs w:val="28"/>
        </w:rPr>
        <w:t>Будут развиты метапредметные связи: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-развита мотивация к самостоятельности;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-сформируются способности  к использованию полученных знаний и 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умений в повседневной жизни;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</w:p>
    <w:p w:rsidR="00590CD6" w:rsidRPr="00021D6E" w:rsidRDefault="00590CD6" w:rsidP="00590CD6">
      <w:pPr>
        <w:ind w:firstLine="851"/>
        <w:jc w:val="center"/>
        <w:rPr>
          <w:rFonts w:eastAsia="Calibri"/>
          <w:sz w:val="32"/>
          <w:szCs w:val="32"/>
        </w:rPr>
      </w:pPr>
      <w:r w:rsidRPr="00021D6E">
        <w:rPr>
          <w:rFonts w:eastAsia="Calibri"/>
          <w:sz w:val="28"/>
          <w:szCs w:val="22"/>
        </w:rPr>
        <w:br w:type="page"/>
      </w:r>
      <w:r w:rsidRPr="00021D6E">
        <w:rPr>
          <w:rFonts w:eastAsia="Calibri"/>
          <w:sz w:val="32"/>
          <w:szCs w:val="32"/>
        </w:rPr>
        <w:lastRenderedPageBreak/>
        <w:t>Комплекс организационно-педагогических условий</w:t>
      </w:r>
    </w:p>
    <w:p w:rsidR="00590CD6" w:rsidRPr="00021D6E" w:rsidRDefault="00590CD6" w:rsidP="00590CD6">
      <w:pPr>
        <w:ind w:firstLine="851"/>
        <w:jc w:val="center"/>
        <w:rPr>
          <w:rFonts w:eastAsia="Calibri"/>
          <w:sz w:val="28"/>
          <w:szCs w:val="22"/>
        </w:rPr>
      </w:pPr>
    </w:p>
    <w:p w:rsidR="00590CD6" w:rsidRPr="00021D6E" w:rsidRDefault="00590CD6" w:rsidP="00590CD6">
      <w:pPr>
        <w:ind w:firstLine="851"/>
        <w:jc w:val="center"/>
        <w:rPr>
          <w:rFonts w:eastAsia="Calibri"/>
          <w:sz w:val="28"/>
          <w:szCs w:val="22"/>
        </w:rPr>
      </w:pPr>
      <w:r w:rsidRPr="00021D6E">
        <w:rPr>
          <w:rFonts w:eastAsia="Calibri"/>
          <w:sz w:val="28"/>
          <w:szCs w:val="22"/>
        </w:rPr>
        <w:t>Календарный учебный график программы</w:t>
      </w:r>
    </w:p>
    <w:tbl>
      <w:tblPr>
        <w:tblpPr w:leftFromText="180" w:rightFromText="180" w:bottomFromText="200" w:vertAnchor="text" w:horzAnchor="margin" w:tblpXSpec="center" w:tblpY="194"/>
        <w:tblW w:w="10314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1844"/>
        <w:gridCol w:w="1134"/>
        <w:gridCol w:w="1099"/>
        <w:gridCol w:w="1843"/>
        <w:gridCol w:w="1276"/>
        <w:gridCol w:w="97"/>
        <w:gridCol w:w="1717"/>
        <w:gridCol w:w="1304"/>
      </w:tblGrid>
      <w:tr w:rsidR="00590CD6" w:rsidRPr="00021D6E" w:rsidTr="001D1860">
        <w:tc>
          <w:tcPr>
            <w:tcW w:w="18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Дата начала и окончания учебного периода</w:t>
            </w:r>
          </w:p>
        </w:tc>
        <w:tc>
          <w:tcPr>
            <w:tcW w:w="5449" w:type="dxa"/>
            <w:gridSpan w:val="5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13 апреля 2020</w:t>
            </w:r>
          </w:p>
        </w:tc>
        <w:tc>
          <w:tcPr>
            <w:tcW w:w="3021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30 апреля 2020</w:t>
            </w:r>
          </w:p>
        </w:tc>
      </w:tr>
      <w:tr w:rsidR="00590CD6" w:rsidRPr="00021D6E" w:rsidTr="001D1860">
        <w:tc>
          <w:tcPr>
            <w:tcW w:w="18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Место проведения занятия</w:t>
            </w:r>
          </w:p>
        </w:tc>
        <w:tc>
          <w:tcPr>
            <w:tcW w:w="8470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Дистанционно (дом, квартира)</w:t>
            </w:r>
          </w:p>
        </w:tc>
      </w:tr>
      <w:tr w:rsidR="00590CD6" w:rsidRPr="00021D6E" w:rsidTr="001D1860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 xml:space="preserve">Время проведения занятия 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Занятие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 xml:space="preserve"> – 20 мин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u w:val="single"/>
                <w:lang w:eastAsia="en-US"/>
              </w:rPr>
              <w:t>группа 1аОР</w:t>
            </w:r>
          </w:p>
          <w:p w:rsidR="00590CD6" w:rsidRPr="00021D6E" w:rsidRDefault="00590CD6" w:rsidP="001D18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u w:val="single"/>
                <w:lang w:eastAsia="en-US"/>
              </w:rPr>
              <w:t>группа1бОР</w:t>
            </w:r>
          </w:p>
          <w:p w:rsidR="00590CD6" w:rsidRPr="00021D6E" w:rsidRDefault="00590CD6" w:rsidP="001D18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u w:val="single"/>
                <w:lang w:eastAsia="en-US"/>
              </w:rPr>
              <w:t>группа1 вОР</w:t>
            </w:r>
          </w:p>
          <w:p w:rsidR="00590CD6" w:rsidRPr="00021D6E" w:rsidRDefault="00590CD6" w:rsidP="001D18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0CD6" w:rsidRPr="00021D6E" w:rsidTr="001D1860">
        <w:trPr>
          <w:trHeight w:val="598"/>
        </w:trPr>
        <w:tc>
          <w:tcPr>
            <w:tcW w:w="1844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F243E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lang w:eastAsia="en-US"/>
              </w:rPr>
              <w:t xml:space="preserve">День  </w:t>
            </w:r>
          </w:p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021D6E">
              <w:rPr>
                <w:b/>
                <w:i/>
                <w:sz w:val="28"/>
                <w:szCs w:val="28"/>
                <w:lang w:eastAsia="en-US"/>
              </w:rPr>
              <w:t>Время</w:t>
            </w:r>
          </w:p>
        </w:tc>
      </w:tr>
      <w:tr w:rsidR="00590CD6" w:rsidRPr="00021D6E" w:rsidTr="001D1860">
        <w:trPr>
          <w:trHeight w:val="440"/>
        </w:trPr>
        <w:tc>
          <w:tcPr>
            <w:tcW w:w="1844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F243E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среда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13.40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 xml:space="preserve">14.10 – 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13.40 –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14.00</w:t>
            </w:r>
          </w:p>
        </w:tc>
      </w:tr>
      <w:tr w:rsidR="00590CD6" w:rsidRPr="00021D6E" w:rsidTr="001D1860">
        <w:trPr>
          <w:trHeight w:val="440"/>
        </w:trPr>
        <w:tc>
          <w:tcPr>
            <w:tcW w:w="1844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F243E"/>
              <w:bottom w:val="nil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13.40 – 14.00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 xml:space="preserve">14.10 – 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 xml:space="preserve">10.00 – 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10.20</w:t>
            </w:r>
          </w:p>
        </w:tc>
      </w:tr>
      <w:tr w:rsidR="00590CD6" w:rsidRPr="00021D6E" w:rsidTr="001D1860">
        <w:trPr>
          <w:trHeight w:val="70"/>
        </w:trPr>
        <w:tc>
          <w:tcPr>
            <w:tcW w:w="1844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F243E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F243E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0F243E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F243E"/>
              <w:right w:val="single" w:sz="4" w:space="0" w:color="auto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0CD6" w:rsidRPr="00021D6E" w:rsidTr="001D1860">
        <w:tc>
          <w:tcPr>
            <w:tcW w:w="18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1D6E">
              <w:rPr>
                <w:sz w:val="28"/>
                <w:szCs w:val="28"/>
                <w:lang w:eastAsia="en-US"/>
              </w:rPr>
              <w:t>Форма занятий</w:t>
            </w:r>
          </w:p>
        </w:tc>
        <w:tc>
          <w:tcPr>
            <w:tcW w:w="8470" w:type="dxa"/>
            <w:gridSpan w:val="7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</w:rPr>
            </w:pPr>
            <w:r w:rsidRPr="00021D6E">
              <w:rPr>
                <w:sz w:val="28"/>
                <w:szCs w:val="28"/>
              </w:rPr>
              <w:t>учебное занятие  через сеть Интернет</w:t>
            </w:r>
          </w:p>
          <w:p w:rsidR="00590CD6" w:rsidRPr="00021D6E" w:rsidRDefault="00590CD6" w:rsidP="001D18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0CD6" w:rsidRPr="00021D6E" w:rsidTr="001D1860">
        <w:tc>
          <w:tcPr>
            <w:tcW w:w="18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rPr>
                <w:sz w:val="28"/>
                <w:szCs w:val="28"/>
              </w:rPr>
            </w:pPr>
            <w:r w:rsidRPr="00021D6E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8470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90CD6" w:rsidRPr="00021D6E" w:rsidRDefault="00590CD6" w:rsidP="001D1860">
            <w:pPr>
              <w:shd w:val="clear" w:color="auto" w:fill="FFFFFF"/>
              <w:tabs>
                <w:tab w:val="left" w:pos="555"/>
              </w:tabs>
              <w:rPr>
                <w:sz w:val="28"/>
                <w:szCs w:val="28"/>
              </w:rPr>
            </w:pPr>
            <w:r w:rsidRPr="00021D6E">
              <w:rPr>
                <w:sz w:val="28"/>
                <w:szCs w:val="28"/>
              </w:rPr>
              <w:t xml:space="preserve">итоговая диагностика </w:t>
            </w:r>
          </w:p>
        </w:tc>
      </w:tr>
    </w:tbl>
    <w:p w:rsidR="00590CD6" w:rsidRPr="00021D6E" w:rsidRDefault="00590CD6" w:rsidP="00590CD6">
      <w:pPr>
        <w:ind w:firstLine="851"/>
        <w:jc w:val="both"/>
        <w:rPr>
          <w:b/>
          <w:iCs/>
          <w:sz w:val="28"/>
          <w:szCs w:val="28"/>
        </w:rPr>
      </w:pPr>
      <w:r w:rsidRPr="00021D6E">
        <w:rPr>
          <w:b/>
          <w:iCs/>
          <w:sz w:val="28"/>
          <w:szCs w:val="28"/>
        </w:rPr>
        <w:t>Условия реализации программы.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b/>
          <w:i/>
          <w:sz w:val="28"/>
          <w:szCs w:val="28"/>
        </w:rPr>
        <w:t>Материально-техническое обеспечение</w:t>
      </w:r>
      <w:r w:rsidRPr="00021D6E">
        <w:rPr>
          <w:b/>
          <w:sz w:val="28"/>
          <w:szCs w:val="28"/>
        </w:rPr>
        <w:t xml:space="preserve"> </w:t>
      </w:r>
      <w:r w:rsidRPr="00021D6E">
        <w:rPr>
          <w:sz w:val="28"/>
          <w:szCs w:val="28"/>
        </w:rPr>
        <w:t>Основной формой обучения является учебное занятие через сеть Интернет. Место нахождения участников образовательных отношений свободное, единственным условием является обеспечение каждого компьютером, подключенным к сети Интернет, и доступом к разработанным электронным учебным материалам по курсу. Время проведения – по расписанию.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Программа предусматривает использование мастер-классов и практических занятий, для более успешного усвоения данной программы.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Информационное обеспечение.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 xml:space="preserve">Техническое оснащение программы. Рабочее место учащегося и учителя должно быть оборудовано мультимедийным компьютером и компьютерной периферией: веб-камерой, микрофоном, аудиоколонками и (или) наушниками, сканером, принтером. </w:t>
      </w:r>
    </w:p>
    <w:p w:rsidR="00590CD6" w:rsidRPr="00021D6E" w:rsidRDefault="00590CD6" w:rsidP="00590CD6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6E">
        <w:rPr>
          <w:rFonts w:ascii="Times New Roman" w:hAnsi="Times New Roman"/>
          <w:b/>
          <w:sz w:val="28"/>
          <w:szCs w:val="28"/>
        </w:rPr>
        <w:lastRenderedPageBreak/>
        <w:t>Формы  аттестации</w:t>
      </w:r>
      <w:r w:rsidRPr="00021D6E">
        <w:rPr>
          <w:rFonts w:ascii="Times New Roman" w:hAnsi="Times New Roman"/>
          <w:sz w:val="28"/>
          <w:szCs w:val="28"/>
        </w:rPr>
        <w:t xml:space="preserve"> -  </w:t>
      </w:r>
      <w:r w:rsidRPr="00021D6E">
        <w:rPr>
          <w:rFonts w:ascii="Times New Roman" w:eastAsia="Times New Roman" w:hAnsi="Times New Roman"/>
          <w:sz w:val="28"/>
          <w:szCs w:val="28"/>
          <w:lang w:eastAsia="ru-RU"/>
        </w:rPr>
        <w:t>Для отслеживания и фиксации результатов обучения по программе, целесообразно проводить стартовую и итоговую диагностику.</w:t>
      </w:r>
    </w:p>
    <w:p w:rsidR="00590CD6" w:rsidRPr="00021D6E" w:rsidRDefault="00590CD6" w:rsidP="00590CD6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1D6E">
        <w:rPr>
          <w:rFonts w:ascii="Times New Roman" w:eastAsia="Times New Roman" w:hAnsi="Times New Roman"/>
          <w:sz w:val="28"/>
          <w:szCs w:val="28"/>
          <w:lang w:eastAsia="ru-RU"/>
        </w:rPr>
        <w:t>В конце  обучения проводятся итоговые выставки лучших работ, также персональные выставки, с награждение авторов грамотами.</w:t>
      </w:r>
    </w:p>
    <w:p w:rsidR="00590CD6" w:rsidRPr="00021D6E" w:rsidRDefault="00590CD6" w:rsidP="00590CD6">
      <w:pPr>
        <w:ind w:firstLine="851"/>
        <w:jc w:val="both"/>
        <w:rPr>
          <w:b/>
          <w:sz w:val="28"/>
          <w:szCs w:val="28"/>
        </w:rPr>
      </w:pPr>
      <w:r w:rsidRPr="00021D6E">
        <w:rPr>
          <w:b/>
          <w:sz w:val="28"/>
          <w:szCs w:val="28"/>
        </w:rPr>
        <w:t>Формы подведения итогов реализации программы.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Формы отслеживания результатов усвоения программы предполагают фотоотчет детских работ, так как такой вид контроля  наиболее объективная форма подведения итогов. Для проверки терминологии и определение степени усвоения теоритического материала предполагается - опрос.</w:t>
      </w:r>
    </w:p>
    <w:p w:rsidR="00590CD6" w:rsidRPr="00021D6E" w:rsidRDefault="00590CD6" w:rsidP="00590CD6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1D6E"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</w:p>
    <w:p w:rsidR="00590CD6" w:rsidRPr="00021D6E" w:rsidRDefault="00590CD6" w:rsidP="00590CD6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6E">
        <w:rPr>
          <w:rFonts w:ascii="Times New Roman" w:eastAsia="Times New Roman" w:hAnsi="Times New Roman"/>
          <w:sz w:val="28"/>
          <w:szCs w:val="28"/>
          <w:lang w:eastAsia="ru-RU"/>
        </w:rPr>
        <w:t>- Наблюдение;</w:t>
      </w:r>
    </w:p>
    <w:p w:rsidR="00590CD6" w:rsidRPr="00021D6E" w:rsidRDefault="00590CD6" w:rsidP="00590CD6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6E">
        <w:rPr>
          <w:rFonts w:ascii="Times New Roman" w:eastAsia="Times New Roman" w:hAnsi="Times New Roman"/>
          <w:sz w:val="28"/>
          <w:szCs w:val="28"/>
          <w:lang w:eastAsia="ru-RU"/>
        </w:rPr>
        <w:t>- Анализ;</w:t>
      </w:r>
    </w:p>
    <w:p w:rsidR="00590CD6" w:rsidRPr="00021D6E" w:rsidRDefault="00590CD6" w:rsidP="00590CD6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6E">
        <w:rPr>
          <w:rFonts w:ascii="Times New Roman" w:eastAsia="Times New Roman" w:hAnsi="Times New Roman"/>
          <w:sz w:val="28"/>
          <w:szCs w:val="28"/>
          <w:lang w:eastAsia="ru-RU"/>
        </w:rPr>
        <w:t>- Выставка.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b/>
          <w:bCs/>
          <w:sz w:val="28"/>
          <w:szCs w:val="28"/>
          <w:lang w:eastAsia="ar-SA"/>
        </w:rPr>
      </w:pPr>
      <w:r w:rsidRPr="00021D6E">
        <w:rPr>
          <w:b/>
          <w:bCs/>
          <w:sz w:val="28"/>
          <w:szCs w:val="28"/>
          <w:lang w:eastAsia="ar-SA"/>
        </w:rPr>
        <w:t>Описание приемов, методов и технологий.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 xml:space="preserve">Программа предусматривает изучение простейших приемов работы с природным материалом, бумагой и др. материалов, выполнение несложных сувениров, а затем, освоив основные приемы, дети переходят к более сложным работам. Большое внимание уделяется выполнению коллективных работ, которые могут состоять из отдельных элементов. Коллективное выполнение задания имеет большое воспитательное значение. В процессе выполнения коллективной работы ребята объединены интересной содержательной деятельностью. У них формируется чувство психологической защищенности, душевного комфорта, что в свою очередь, способствует проявлению творческой инициативы и вклада каждого в коллективную работу. Такой коллективный труд вызывает у детей чувство гордости и радости общих достижений. В соответствии с учебным планом по предмету проводятся </w:t>
      </w:r>
      <w:r w:rsidRPr="00021D6E">
        <w:rPr>
          <w:b/>
          <w:bCs/>
          <w:sz w:val="28"/>
          <w:szCs w:val="28"/>
          <w:lang w:eastAsia="ar-SA"/>
        </w:rPr>
        <w:t>следующие занятия: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 xml:space="preserve">занятия ознакомления с новым материалом, технологией  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 xml:space="preserve"> изготовления изделий;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занятия - закрепления навыков изученного материала;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занятия - систематизации полученных знаний;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занятия - проверки и оценки знаний, умений и навыков;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практические занятия;</w:t>
      </w:r>
    </w:p>
    <w:p w:rsidR="00590CD6" w:rsidRPr="00021D6E" w:rsidRDefault="00590CD6" w:rsidP="00590CD6">
      <w:pPr>
        <w:widowControl w:val="0"/>
        <w:numPr>
          <w:ilvl w:val="0"/>
          <w:numId w:val="3"/>
        </w:num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итоговые занятия.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При формировании теоретических знаний у учащихся используются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/>
          <w:bCs/>
          <w:sz w:val="28"/>
          <w:szCs w:val="28"/>
          <w:lang w:eastAsia="ar-SA"/>
        </w:rPr>
        <w:t>такие методы</w:t>
      </w:r>
      <w:r w:rsidRPr="00021D6E">
        <w:rPr>
          <w:bCs/>
          <w:sz w:val="28"/>
          <w:szCs w:val="28"/>
          <w:lang w:eastAsia="ar-SA"/>
        </w:rPr>
        <w:t xml:space="preserve"> как:</w:t>
      </w:r>
    </w:p>
    <w:p w:rsidR="00590CD6" w:rsidRPr="00021D6E" w:rsidRDefault="00590CD6" w:rsidP="00590CD6">
      <w:pPr>
        <w:widowControl w:val="0"/>
        <w:suppressAutoHyphens/>
        <w:ind w:left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-объяснительно-иллюстративный или информационно-рецептивный метод</w:t>
      </w:r>
    </w:p>
    <w:p w:rsidR="00590CD6" w:rsidRPr="00021D6E" w:rsidRDefault="00590CD6" w:rsidP="00590CD6">
      <w:pPr>
        <w:widowControl w:val="0"/>
        <w:suppressAutoHyphens/>
        <w:ind w:left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 xml:space="preserve"> (рассказ, лекция, объяснение, работа с дополнительной литературой, демонстрация работ);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- репродуктивный метод;</w:t>
      </w:r>
    </w:p>
    <w:p w:rsidR="00590CD6" w:rsidRPr="00021D6E" w:rsidRDefault="00590CD6" w:rsidP="00590CD6">
      <w:pPr>
        <w:widowControl w:val="0"/>
        <w:suppressAutoHyphens/>
        <w:spacing w:after="160"/>
        <w:ind w:left="851"/>
        <w:jc w:val="both"/>
        <w:rPr>
          <w:bCs/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- методы контроля за эффективностью учебно-познавательной деятельности (опрос, выставка, проведение мониторингов).</w:t>
      </w:r>
    </w:p>
    <w:p w:rsidR="00590CD6" w:rsidRPr="00021D6E" w:rsidRDefault="00590CD6" w:rsidP="00590CD6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  <w:r w:rsidRPr="00021D6E">
        <w:rPr>
          <w:b/>
          <w:i/>
          <w:sz w:val="28"/>
          <w:szCs w:val="28"/>
          <w:lang w:eastAsia="ar-SA"/>
        </w:rPr>
        <w:lastRenderedPageBreak/>
        <w:t>Принципы обучения:</w:t>
      </w:r>
    </w:p>
    <w:p w:rsidR="00590CD6" w:rsidRPr="00021D6E" w:rsidRDefault="00590CD6" w:rsidP="00590CD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21D6E">
        <w:rPr>
          <w:sz w:val="28"/>
          <w:szCs w:val="28"/>
          <w:lang w:eastAsia="ar-SA"/>
        </w:rPr>
        <w:t>1. Доступность.</w:t>
      </w:r>
    </w:p>
    <w:p w:rsidR="00590CD6" w:rsidRPr="00021D6E" w:rsidRDefault="00590CD6" w:rsidP="00590CD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21D6E">
        <w:rPr>
          <w:sz w:val="28"/>
          <w:szCs w:val="28"/>
          <w:lang w:eastAsia="ar-SA"/>
        </w:rPr>
        <w:t>2. Системность и последовательность. Связь теоретических знаний с практической деятельностью.</w:t>
      </w:r>
    </w:p>
    <w:p w:rsidR="00590CD6" w:rsidRPr="00021D6E" w:rsidRDefault="00590CD6" w:rsidP="00590CD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21D6E">
        <w:rPr>
          <w:sz w:val="28"/>
          <w:szCs w:val="28"/>
          <w:lang w:eastAsia="ar-SA"/>
        </w:rPr>
        <w:t>3. Перспективность, нацеленность на конечный результат.</w:t>
      </w:r>
    </w:p>
    <w:p w:rsidR="00590CD6" w:rsidRPr="00021D6E" w:rsidRDefault="00590CD6" w:rsidP="00590CD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21D6E">
        <w:rPr>
          <w:sz w:val="28"/>
          <w:szCs w:val="28"/>
          <w:lang w:eastAsia="ar-SA"/>
        </w:rPr>
        <w:t>4. Наглядности (использование образцов, фото, иллюстраций, таблиц, схем и т.п.).</w:t>
      </w:r>
    </w:p>
    <w:p w:rsidR="00590CD6" w:rsidRPr="00021D6E" w:rsidRDefault="00590CD6" w:rsidP="00590CD6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21D6E">
        <w:rPr>
          <w:sz w:val="28"/>
          <w:szCs w:val="28"/>
          <w:lang w:eastAsia="ar-SA"/>
        </w:rPr>
        <w:t>5. Развивающего обучения (поддерживать активность, заинтересованность, давать свободу выбора творческой деятельности).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b/>
          <w:bCs/>
          <w:sz w:val="28"/>
          <w:szCs w:val="28"/>
          <w:lang w:eastAsia="ar-SA"/>
        </w:rPr>
      </w:pPr>
      <w:r w:rsidRPr="00021D6E">
        <w:rPr>
          <w:sz w:val="28"/>
          <w:szCs w:val="28"/>
          <w:lang w:eastAsia="ar-SA"/>
        </w:rPr>
        <w:t>Наглядные методы используются во взаимосвязи со словесными и практическими методами обучения.</w:t>
      </w:r>
    </w:p>
    <w:p w:rsidR="00590CD6" w:rsidRPr="00021D6E" w:rsidRDefault="00590CD6" w:rsidP="00590CD6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021D6E">
        <w:rPr>
          <w:bCs/>
          <w:sz w:val="28"/>
          <w:szCs w:val="28"/>
          <w:lang w:eastAsia="ar-SA"/>
        </w:rPr>
        <w:t>Практические методы обучения</w:t>
      </w:r>
      <w:r w:rsidRPr="00021D6E">
        <w:rPr>
          <w:sz w:val="28"/>
          <w:szCs w:val="28"/>
          <w:lang w:eastAsia="ar-SA"/>
        </w:rPr>
        <w:t xml:space="preserve"> основаны на практической деятельности обучающихся и формируют практические умения и навыки.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b/>
          <w:i/>
          <w:sz w:val="28"/>
          <w:szCs w:val="28"/>
        </w:rPr>
        <w:t>Образовательные технологии</w:t>
      </w:r>
      <w:r w:rsidRPr="00021D6E">
        <w:rPr>
          <w:sz w:val="28"/>
          <w:szCs w:val="28"/>
        </w:rPr>
        <w:t>. Освоение современных образовательных технологий и внедрение их в повседневную практику является одним  из  актуальных  требований,  предъявляемых  к  педагогу,  показателем  его  компетентности  и  уровня  квалификации. Современный подход к образованию детей   основывается на концепции личностно ориентированного обучения.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b/>
          <w:i/>
          <w:sz w:val="28"/>
          <w:szCs w:val="28"/>
        </w:rPr>
        <w:t>Личностно-ориентированное</w:t>
      </w:r>
      <w:r w:rsidRPr="00021D6E">
        <w:rPr>
          <w:sz w:val="28"/>
          <w:szCs w:val="28"/>
        </w:rPr>
        <w:t xml:space="preserve"> обучение по определению является обучение дифференцированным, так как в его основе -  учет индивидуальных различий детей, основных свойств личности учащихся. Цель использования технологии -  изменить процесс обучения так, чтобы все учащиеся, как сильные, так и слабые, могли успешно справиться с заданием, максимально развивая свои способности и склонности.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Игра является синтетическим видом деятельности, объединяющим учение, труд, общение, развлечение.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b/>
          <w:i/>
          <w:sz w:val="28"/>
          <w:szCs w:val="28"/>
        </w:rPr>
        <w:t>Игровые педагогически технологии</w:t>
      </w:r>
      <w:r w:rsidRPr="00021D6E">
        <w:rPr>
          <w:b/>
          <w:sz w:val="28"/>
          <w:szCs w:val="28"/>
        </w:rPr>
        <w:t xml:space="preserve"> </w:t>
      </w:r>
      <w:r w:rsidRPr="00021D6E">
        <w:rPr>
          <w:sz w:val="28"/>
          <w:szCs w:val="28"/>
        </w:rPr>
        <w:t>включают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-  четко поставленной целью обучения и соответствующим результатом, которые могут быть обоснованы. 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Игровые задания используются для освоения нового материала, закрепление изученного, контроля знаний.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Игра может выступать как прием, метод и форма организации занятия.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Игры обладают большим развивающим, воспитательным и социализирующим потенциалом.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В своей практике я использую набор игр дидактических, развивающих и коммуникативных. Роль в игре может выполнять не только педагог, но и учащиеся коллектива.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b/>
          <w:i/>
          <w:sz w:val="28"/>
          <w:szCs w:val="28"/>
        </w:rPr>
        <w:lastRenderedPageBreak/>
        <w:t xml:space="preserve">Технология сотрудничества </w:t>
      </w:r>
      <w:r w:rsidRPr="00021D6E">
        <w:rPr>
          <w:sz w:val="28"/>
          <w:szCs w:val="28"/>
        </w:rPr>
        <w:t>-  еще одна технология личностно-  ориентированного обучения, направленная на активизацию самостоятельной познавательной деятельности    детей. Основными идеями    обучения в сотрудничестве является общность цели и задач, индивидуальная ответственность и равные возможности успеха. Обучение в сотрудничестве формирует культуру общения учащихся друг с другом и с педагогом.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Информационно -  коммуникационые   технологии прочно вошли в нашу жизнь и находят широкое применение в образовании. Компьютерные технологии помогают находить и обрабатывать информацию, эффективно ее представлять и оперативно обмениваться. Овладение ИКТ является из важных компетенций учащихся.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b/>
          <w:i/>
          <w:sz w:val="28"/>
          <w:szCs w:val="28"/>
        </w:rPr>
        <w:t>Здоровьесберегающие  педагогические  технологии</w:t>
      </w:r>
      <w:r w:rsidRPr="00021D6E">
        <w:rPr>
          <w:b/>
          <w:sz w:val="28"/>
          <w:szCs w:val="28"/>
        </w:rPr>
        <w:t xml:space="preserve">  </w:t>
      </w:r>
      <w:r w:rsidRPr="00021D6E">
        <w:rPr>
          <w:sz w:val="28"/>
          <w:szCs w:val="28"/>
        </w:rPr>
        <w:t>включают  в  себя  все  аспекты  воздействия  педагога  на  здоровье учащегося  на  разных  уровнях-   информационном,  психологическом,  биоэнергетическом  и  направлены  на  создание    условий, в  которых психическое  и  социальное  здоровье  учащихся,  направленные  на  обеспечение  эмоциональной  комфортности  и позитивного  психологического  самочувствия  детей  в  процессе  общения  со  сверстниками  и  взрослыми, способствует  развитию  личности  и  укреплению  здоровья  ребенка.</w:t>
      </w:r>
    </w:p>
    <w:p w:rsidR="00590CD6" w:rsidRPr="00021D6E" w:rsidRDefault="00590CD6" w:rsidP="00590CD6">
      <w:pPr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Современные педагогические   технологии призваны обеспечить  повышение  эффективности  образовательного  процесса,  обеспечивают  личностно - ориентированный  подход,  позволяют  решать  не  только  образовательные  задачи,  но  и    задачи  гармоничного  развития  детей.</w:t>
      </w:r>
    </w:p>
    <w:p w:rsidR="00590CD6" w:rsidRPr="00021D6E" w:rsidRDefault="00590CD6" w:rsidP="00590CD6">
      <w:pPr>
        <w:jc w:val="center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Литература для педагога: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«Лучшие поделки для детей» из-во «РОСМЭН», 2009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К.Митителло «Золота коллекция аппликации»., Москава. Эксмо 2010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Ю.В.Денцова «Фигурки, игрушки, сувениры из бумаги»., Ярославль: ООО «Академия развития», 2012.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Т.А.Степанова «Объемная аппликация из разных материалов»., Ярославль: ООО «Академия развития», 2012.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Ангелика Кикбуш «Поделки из природных материалов», из-во «РОСМЭН» 2009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http://podelkino.com/tag/podelki-iz-nitok/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http://lensut.narod.ru/brosovyi.htm</w:t>
      </w:r>
    </w:p>
    <w:p w:rsidR="00590CD6" w:rsidRPr="00021D6E" w:rsidRDefault="00590CD6" w:rsidP="00590C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http://stranamasterov.ru/</w:t>
      </w:r>
    </w:p>
    <w:p w:rsidR="00590CD6" w:rsidRPr="00021D6E" w:rsidRDefault="00590CD6" w:rsidP="00590CD6">
      <w:pPr>
        <w:ind w:firstLine="851"/>
        <w:jc w:val="center"/>
        <w:rPr>
          <w:rFonts w:eastAsia="Arial Unicode MS"/>
          <w:b/>
          <w:bCs/>
          <w:sz w:val="28"/>
          <w:szCs w:val="28"/>
          <w:lang w:eastAsia="en-US"/>
        </w:rPr>
      </w:pPr>
      <w:r w:rsidRPr="00021D6E">
        <w:rPr>
          <w:rFonts w:eastAsia="Arial Unicode MS"/>
          <w:b/>
          <w:bCs/>
          <w:sz w:val="28"/>
          <w:szCs w:val="28"/>
          <w:lang w:eastAsia="en-US"/>
        </w:rPr>
        <w:t>Литература для учащихся и родителей: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«Лучшие поделки для детей» из-во «РОСМЭН», 2009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К.Митителло «Золота коллекция аппликации»., Москава. Эксмо 20010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Ю.В.Денцова «Фигурки, игрушки, сувениры из бумаги»., Ярославль: ООО «Академия развития», 2012.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Т.А.Степанова «Объемная аппликация из разных материалов»., Ярославль: ООО «Академия развития», 2012.</w:t>
      </w:r>
    </w:p>
    <w:p w:rsidR="00590CD6" w:rsidRPr="00021D6E" w:rsidRDefault="00590CD6" w:rsidP="00590CD6">
      <w:pPr>
        <w:ind w:firstLine="851"/>
        <w:jc w:val="both"/>
        <w:rPr>
          <w:rFonts w:eastAsia="Arial Unicode MS"/>
          <w:bCs/>
          <w:sz w:val="28"/>
          <w:szCs w:val="28"/>
          <w:lang w:eastAsia="en-US"/>
        </w:rPr>
      </w:pPr>
      <w:r w:rsidRPr="00021D6E">
        <w:rPr>
          <w:rFonts w:eastAsia="Arial Unicode MS"/>
          <w:bCs/>
          <w:sz w:val="28"/>
          <w:szCs w:val="28"/>
          <w:lang w:eastAsia="en-US"/>
        </w:rPr>
        <w:t>Ангелика Кикбуш «Поделки из природных материалов»., из-во «РОСМЭН» 2009.</w:t>
      </w:r>
    </w:p>
    <w:p w:rsidR="000D07E5" w:rsidRDefault="000D07E5"/>
    <w:sectPr w:rsidR="000D07E5" w:rsidSect="000D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1C8"/>
    <w:multiLevelType w:val="multilevel"/>
    <w:tmpl w:val="CC0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4C4B"/>
    <w:multiLevelType w:val="multilevel"/>
    <w:tmpl w:val="2F4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30C2"/>
    <w:multiLevelType w:val="hybridMultilevel"/>
    <w:tmpl w:val="EB24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E39"/>
    <w:multiLevelType w:val="multilevel"/>
    <w:tmpl w:val="AC8AA9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upperRoman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CD6"/>
    <w:rsid w:val="000D07E5"/>
    <w:rsid w:val="0059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CD6"/>
    <w:pPr>
      <w:spacing w:before="100" w:beforeAutospacing="1" w:after="100" w:afterAutospacing="1"/>
    </w:pPr>
  </w:style>
  <w:style w:type="paragraph" w:customStyle="1" w:styleId="c2">
    <w:name w:val="c2"/>
    <w:basedOn w:val="a"/>
    <w:rsid w:val="00590CD6"/>
    <w:pPr>
      <w:spacing w:before="100" w:beforeAutospacing="1" w:after="100" w:afterAutospacing="1"/>
    </w:pPr>
  </w:style>
  <w:style w:type="character" w:customStyle="1" w:styleId="c10">
    <w:name w:val="c10"/>
    <w:basedOn w:val="a0"/>
    <w:rsid w:val="00590CD6"/>
  </w:style>
  <w:style w:type="character" w:customStyle="1" w:styleId="c10c11">
    <w:name w:val="c10 c11"/>
    <w:basedOn w:val="a0"/>
    <w:rsid w:val="00590CD6"/>
  </w:style>
  <w:style w:type="paragraph" w:styleId="a4">
    <w:name w:val="No Spacing"/>
    <w:uiPriority w:val="1"/>
    <w:qFormat/>
    <w:rsid w:val="00590C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3235</Words>
  <Characters>18442</Characters>
  <Application>Microsoft Office Word</Application>
  <DocSecurity>0</DocSecurity>
  <Lines>153</Lines>
  <Paragraphs>43</Paragraphs>
  <ScaleCrop>false</ScaleCrop>
  <Company>office 2007 rus ent:</Company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2020-04-12T20:24:00Z</dcterms:created>
  <dcterms:modified xsi:type="dcterms:W3CDTF">2020-04-12T20:24:00Z</dcterms:modified>
</cp:coreProperties>
</file>